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2FC" w:rsidRPr="002E4298" w:rsidRDefault="002E4298">
      <w:pPr>
        <w:rPr>
          <w:rFonts w:ascii="Arial" w:hAnsi="Arial" w:cs="Arial"/>
          <w:b/>
          <w:bCs/>
        </w:rPr>
      </w:pPr>
      <w:r w:rsidRPr="002E4298">
        <w:rPr>
          <w:rFonts w:ascii="Arial" w:hAnsi="Arial" w:cs="Arial"/>
          <w:b/>
          <w:bCs/>
        </w:rPr>
        <w:t>Research &amp; Grants</w:t>
      </w:r>
    </w:p>
    <w:p w:rsidR="002E4298" w:rsidRPr="002E4298" w:rsidRDefault="002E4298">
      <w:pPr>
        <w:rPr>
          <w:rFonts w:ascii="Arial" w:hAnsi="Arial" w:cs="Arial"/>
        </w:rPr>
      </w:pPr>
    </w:p>
    <w:p w:rsidR="002E4298" w:rsidRDefault="002E4298" w:rsidP="002E4298">
      <w:pPr>
        <w:rPr>
          <w:rFonts w:ascii="Arial" w:hAnsi="Arial" w:cs="Arial"/>
          <w:b/>
        </w:rPr>
      </w:pPr>
    </w:p>
    <w:p w:rsidR="002E4298" w:rsidRPr="002E4298" w:rsidRDefault="002E4298" w:rsidP="002E4298">
      <w:pPr>
        <w:rPr>
          <w:rFonts w:ascii="Arial" w:hAnsi="Arial" w:cs="Arial"/>
          <w:b/>
        </w:rPr>
      </w:pPr>
      <w:r w:rsidRPr="002E4298">
        <w:rPr>
          <w:rFonts w:ascii="Arial" w:hAnsi="Arial" w:cs="Arial"/>
          <w:b/>
        </w:rPr>
        <w:t>NWGN</w:t>
      </w:r>
      <w:r w:rsidRPr="002E4298">
        <w:rPr>
          <w:rFonts w:ascii="Arial" w:hAnsi="Arial" w:cs="Arial"/>
          <w:b/>
        </w:rPr>
        <w:t xml:space="preserve"> </w:t>
      </w:r>
      <w:r w:rsidRPr="002E4298">
        <w:rPr>
          <w:rFonts w:ascii="Arial" w:hAnsi="Arial" w:cs="Arial"/>
          <w:b/>
        </w:rPr>
        <w:t>Research Grant</w:t>
      </w:r>
    </w:p>
    <w:p w:rsidR="002E4298" w:rsidRPr="002E4298" w:rsidRDefault="002E4298">
      <w:pPr>
        <w:rPr>
          <w:rFonts w:ascii="Arial" w:hAnsi="Arial" w:cs="Arial"/>
        </w:rPr>
      </w:pPr>
    </w:p>
    <w:p w:rsidR="00A82B14" w:rsidRDefault="002E4298" w:rsidP="00A82B14">
      <w:pPr>
        <w:rPr>
          <w:rFonts w:ascii="Arial" w:hAnsi="Arial" w:cs="Arial"/>
        </w:rPr>
      </w:pPr>
      <w:r w:rsidRPr="002E4298">
        <w:rPr>
          <w:rFonts w:ascii="Arial" w:hAnsi="Arial" w:cs="Arial"/>
        </w:rPr>
        <w:t>NWGN has allocated a $2,500 research grant to support studies on the Nepali diaspora in the United States. This funding is intended to facilitate social science research exploring various aspects of the Nepali community's experiences, practices, and contributions in the U.S. Topics may include, but are not limited to: women’s empowerment, gender-based violence, immigration and refugee experiences, identity and belonging, community building and civic engagement, education and academic success, health and well-being, social integration, labor and employment, language and cultural preservation, intergenerational dynamics, as well as political participation and advocacy.</w:t>
      </w:r>
      <w:r w:rsidR="00A82B14">
        <w:rPr>
          <w:rFonts w:ascii="Arial" w:hAnsi="Arial" w:cs="Arial"/>
        </w:rPr>
        <w:t xml:space="preserve"> </w:t>
      </w:r>
    </w:p>
    <w:p w:rsidR="00A82B14" w:rsidRDefault="00A82B14" w:rsidP="00A82B14">
      <w:pPr>
        <w:rPr>
          <w:rFonts w:ascii="Arial" w:hAnsi="Arial" w:cs="Arial"/>
        </w:rPr>
      </w:pPr>
    </w:p>
    <w:p w:rsidR="00A82B14" w:rsidRPr="002E4298" w:rsidRDefault="00A82B14" w:rsidP="00A82B14">
      <w:pPr>
        <w:rPr>
          <w:rFonts w:ascii="Arial" w:hAnsi="Arial" w:cs="Arial"/>
        </w:rPr>
      </w:pPr>
      <w:r w:rsidRPr="002E4298">
        <w:rPr>
          <w:rFonts w:ascii="Arial" w:hAnsi="Arial" w:cs="Arial"/>
        </w:rPr>
        <w:t>Call for Submission: COMING SOON</w:t>
      </w:r>
    </w:p>
    <w:p w:rsidR="00A82B14" w:rsidRPr="00A82B14" w:rsidRDefault="00A82B14" w:rsidP="00A82B14">
      <w:pPr>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
    <w:p w:rsidR="00A82B14" w:rsidRDefault="00A82B14" w:rsidP="00A82B14">
      <w:pPr>
        <w:rPr>
          <w:rFonts w:ascii="Arial" w:hAnsi="Arial" w:cs="Arial"/>
        </w:rPr>
      </w:pPr>
    </w:p>
    <w:p w:rsidR="00A82B14" w:rsidRDefault="00A82B14" w:rsidP="00A82B14">
      <w:pPr>
        <w:rPr>
          <w:rFonts w:ascii="Arial" w:hAnsi="Arial" w:cs="Arial"/>
        </w:rPr>
      </w:pPr>
    </w:p>
    <w:p w:rsidR="00A82B14" w:rsidRDefault="00A82B14" w:rsidP="00A82B14">
      <w:pPr>
        <w:rPr>
          <w:rFonts w:ascii="Times New Roman" w:hAnsi="Times New Roman" w:cs="Times New Roman"/>
        </w:rPr>
      </w:pPr>
      <w:r w:rsidRPr="00023A8C">
        <w:rPr>
          <w:rFonts w:ascii="Arial" w:eastAsia="Times New Roman" w:hAnsi="Arial" w:cs="Arial"/>
          <w:b/>
          <w:bCs/>
        </w:rPr>
        <w:t>NWGN’s Essay Writing Competition Winner 2025</w:t>
      </w:r>
    </w:p>
    <w:p w:rsidR="00A82B14" w:rsidRDefault="00A82B14" w:rsidP="00A82B14">
      <w:pPr>
        <w:rPr>
          <w:rFonts w:ascii="Arial" w:hAnsi="Arial" w:cs="Arial"/>
        </w:rPr>
      </w:pPr>
    </w:p>
    <w:p w:rsidR="00A82B14" w:rsidRDefault="00A82B14" w:rsidP="00A82B14">
      <w:pPr>
        <w:rPr>
          <w:rFonts w:ascii="Arial" w:hAnsi="Arial" w:cs="Arial"/>
        </w:rPr>
      </w:pPr>
    </w:p>
    <w:p w:rsidR="00023A8C" w:rsidRPr="00A82B14" w:rsidRDefault="00023A8C" w:rsidP="00A82B14">
      <w:pPr>
        <w:rPr>
          <w:rFonts w:ascii="Times New Roman" w:hAnsi="Times New Roman" w:cs="Times New Roman"/>
        </w:rPr>
      </w:pPr>
      <w:proofErr w:type="spellStart"/>
      <w:r w:rsidRPr="00023A8C">
        <w:rPr>
          <w:rFonts w:ascii="Arial" w:hAnsi="Arial" w:cs="Arial"/>
        </w:rPr>
        <w:t>Medhavi</w:t>
      </w:r>
      <w:proofErr w:type="spellEnd"/>
      <w:r w:rsidRPr="00023A8C">
        <w:rPr>
          <w:rFonts w:ascii="Arial" w:hAnsi="Arial" w:cs="Arial"/>
        </w:rPr>
        <w:t xml:space="preserve"> </w:t>
      </w:r>
      <w:proofErr w:type="spellStart"/>
      <w:r w:rsidRPr="00023A8C">
        <w:rPr>
          <w:rFonts w:ascii="Arial" w:hAnsi="Arial" w:cs="Arial"/>
        </w:rPr>
        <w:t>Pandi</w:t>
      </w:r>
      <w:proofErr w:type="spellEnd"/>
      <w:r w:rsidRPr="00023A8C">
        <w:rPr>
          <w:rFonts w:ascii="Arial" w:hAnsi="Arial" w:cs="Arial"/>
        </w:rPr>
        <w:t xml:space="preserve">, the first-place winner of the Essay Competition organized by NWGN, was awarded $750 and a certificate at the 6th Nepali Women Entrepreneurship &amp; Leadership Summit 2025 in Dallas, TX. The prize was generously sponsored by the family of Narayan Prasad Pandey in his memory. NWGN received compelling essays from 17 participants, each sharing their inspiring stories about navigating cultural identities and various systems of growth and belonging. A panel of three reviewers—Dr. </w:t>
      </w:r>
      <w:proofErr w:type="spellStart"/>
      <w:r w:rsidRPr="00023A8C">
        <w:rPr>
          <w:rFonts w:ascii="Arial" w:hAnsi="Arial" w:cs="Arial"/>
        </w:rPr>
        <w:t>Yerina</w:t>
      </w:r>
      <w:proofErr w:type="spellEnd"/>
      <w:r w:rsidRPr="00023A8C">
        <w:rPr>
          <w:rFonts w:ascii="Arial" w:hAnsi="Arial" w:cs="Arial"/>
        </w:rPr>
        <w:t xml:space="preserve"> Ranjit, Dr. Chandra </w:t>
      </w:r>
      <w:proofErr w:type="spellStart"/>
      <w:r w:rsidRPr="00023A8C">
        <w:rPr>
          <w:rFonts w:ascii="Arial" w:hAnsi="Arial" w:cs="Arial"/>
        </w:rPr>
        <w:t>Giri</w:t>
      </w:r>
      <w:proofErr w:type="spellEnd"/>
      <w:r w:rsidRPr="00023A8C">
        <w:rPr>
          <w:rFonts w:ascii="Arial" w:hAnsi="Arial" w:cs="Arial"/>
        </w:rPr>
        <w:t xml:space="preserve">, and Dr. </w:t>
      </w:r>
      <w:proofErr w:type="spellStart"/>
      <w:r w:rsidRPr="00023A8C">
        <w:rPr>
          <w:rFonts w:ascii="Arial" w:hAnsi="Arial" w:cs="Arial"/>
        </w:rPr>
        <w:t>Bidhya</w:t>
      </w:r>
      <w:proofErr w:type="spellEnd"/>
      <w:r w:rsidRPr="00023A8C">
        <w:rPr>
          <w:rFonts w:ascii="Arial" w:hAnsi="Arial" w:cs="Arial"/>
        </w:rPr>
        <w:t xml:space="preserve"> Ranjeet, all dedicated supporters of NWGN and from diverse academic backgrounds—evaluated the essays based on competition guidelines. The criteria included relevance to the topic, creativity, originality, structure, organization, grammar, and clarity. With so many exceptional submissions, the selection process was highly competitive. After receiving her award, </w:t>
      </w:r>
      <w:proofErr w:type="spellStart"/>
      <w:r w:rsidRPr="00023A8C">
        <w:rPr>
          <w:rFonts w:ascii="Arial" w:hAnsi="Arial" w:cs="Arial"/>
        </w:rPr>
        <w:t>Medhavi</w:t>
      </w:r>
      <w:proofErr w:type="spellEnd"/>
      <w:r w:rsidRPr="00023A8C">
        <w:rPr>
          <w:rFonts w:ascii="Arial" w:hAnsi="Arial" w:cs="Arial"/>
        </w:rPr>
        <w:t>, from Drexel University in Philadelphia, PA, shared her reflections and experience at the Sum</w:t>
      </w:r>
      <w:r w:rsidR="00A82B14">
        <w:rPr>
          <w:rFonts w:ascii="Arial" w:hAnsi="Arial" w:cs="Arial"/>
        </w:rPr>
        <w:t>mit.</w:t>
      </w:r>
    </w:p>
    <w:p w:rsidR="00023A8C" w:rsidRDefault="00023A8C" w:rsidP="00023A8C">
      <w:pPr>
        <w:rPr>
          <w:rFonts w:ascii="Times New Roman" w:eastAsia="Times New Roman" w:hAnsi="Times New Roman" w:cs="Times New Roman"/>
        </w:rPr>
      </w:pPr>
      <w:r>
        <w:rPr>
          <w:rFonts w:ascii="Times New Roman" w:eastAsia="Times New Roman" w:hAnsi="Times New Roman" w:cs="Times New Roman"/>
          <w:noProof/>
          <w:color w:val="222222"/>
        </w:rPr>
        <w:lastRenderedPageBreak/>
        <w:drawing>
          <wp:inline distT="114300" distB="114300" distL="114300" distR="114300" wp14:anchorId="70F22689" wp14:editId="14BD5AD9">
            <wp:extent cx="3514725" cy="4083050"/>
            <wp:effectExtent l="0" t="0" r="3175" b="635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515215" cy="4083619"/>
                    </a:xfrm>
                    <a:prstGeom prst="rect">
                      <a:avLst/>
                    </a:prstGeom>
                    <a:ln/>
                  </pic:spPr>
                </pic:pic>
              </a:graphicData>
            </a:graphic>
          </wp:inline>
        </w:drawing>
      </w:r>
    </w:p>
    <w:p w:rsidR="002E4298" w:rsidRDefault="002E4298" w:rsidP="002E4298">
      <w:pPr>
        <w:rPr>
          <w:rFonts w:ascii="Times New Roman" w:hAnsi="Times New Roman" w:cs="Times New Roman"/>
        </w:rPr>
      </w:pPr>
    </w:p>
    <w:p w:rsidR="002E4298" w:rsidRDefault="002E4298" w:rsidP="002E4298">
      <w:pPr>
        <w:rPr>
          <w:rFonts w:ascii="Times New Roman" w:hAnsi="Times New Roman" w:cs="Times New Roman"/>
        </w:rPr>
      </w:pPr>
    </w:p>
    <w:p w:rsidR="002E4298" w:rsidRDefault="002E4298" w:rsidP="002E4298">
      <w:pPr>
        <w:rPr>
          <w:rFonts w:ascii="Times New Roman" w:hAnsi="Times New Roman" w:cs="Times New Roman"/>
        </w:rPr>
      </w:pPr>
    </w:p>
    <w:p w:rsidR="002E4298" w:rsidRPr="002E4298" w:rsidRDefault="002E4298">
      <w:pPr>
        <w:rPr>
          <w:rFonts w:ascii="Times" w:hAnsi="Times"/>
        </w:rPr>
      </w:pPr>
    </w:p>
    <w:sectPr w:rsidR="002E4298" w:rsidRPr="002E4298" w:rsidSect="00E70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98"/>
    <w:rsid w:val="00023A8C"/>
    <w:rsid w:val="002E4298"/>
    <w:rsid w:val="004742FC"/>
    <w:rsid w:val="004D784C"/>
    <w:rsid w:val="00A82B14"/>
    <w:rsid w:val="00AE2A9F"/>
    <w:rsid w:val="00E7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F65075"/>
  <w15:chartTrackingRefBased/>
  <w15:docId w15:val="{974DDAC8-3AED-584C-8C37-A2D54984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tejugiri@yahoo.com</dc:creator>
  <cp:keywords/>
  <dc:description/>
  <cp:lastModifiedBy>tejugiri@yahoo.com</cp:lastModifiedBy>
  <cp:revision>2</cp:revision>
  <dcterms:created xsi:type="dcterms:W3CDTF">2026-02-12T02:22:00Z</dcterms:created>
  <dcterms:modified xsi:type="dcterms:W3CDTF">2026-02-12T02:40:00Z</dcterms:modified>
</cp:coreProperties>
</file>